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F26C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温州新闻奖报送作品目录</w:t>
      </w:r>
    </w:p>
    <w:tbl>
      <w:tblPr>
        <w:tblStyle w:val="2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584"/>
        <w:gridCol w:w="525"/>
        <w:gridCol w:w="1234"/>
        <w:gridCol w:w="445"/>
        <w:gridCol w:w="840"/>
        <w:gridCol w:w="111"/>
        <w:gridCol w:w="2353"/>
        <w:gridCol w:w="712"/>
        <w:gridCol w:w="128"/>
        <w:gridCol w:w="865"/>
        <w:gridCol w:w="993"/>
        <w:gridCol w:w="1559"/>
      </w:tblGrid>
      <w:tr w14:paraId="1D22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作品标题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字数</w:t>
            </w:r>
          </w:p>
          <w:p w14:paraId="7D66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（时长）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作者（主创人员）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编辑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刊播机构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参评</w:t>
            </w:r>
          </w:p>
          <w:p w14:paraId="4A0B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项目</w:t>
            </w:r>
          </w:p>
        </w:tc>
      </w:tr>
      <w:tr w14:paraId="59CB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数字创客在泰顺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3分02秒</w:t>
            </w:r>
          </w:p>
          <w:p w14:paraId="1D95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3分20秒</w:t>
            </w:r>
          </w:p>
          <w:p w14:paraId="3BDC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5分05秒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冯亚斌、毛若冰、季扬帆、章海玲、许曾荣、林晓燕、张来溯、叶彬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夏金明赵超颖林静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电视系列（连续）报道</w:t>
            </w:r>
          </w:p>
        </w:tc>
      </w:tr>
      <w:tr w14:paraId="478C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中国木拱桥营造技艺保护传承联盟在泰顺成立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2分59秒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冯亚斌、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胡冬彩、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吴经磊、许曾荣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邱思思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夏金明吴学湾李庆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消息（电视）</w:t>
            </w:r>
          </w:p>
        </w:tc>
      </w:tr>
      <w:tr w14:paraId="3AAF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《挥笔为青春》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5分35秒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林静雅、张来溯、吴经磊、夏兆惺、邱思思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林晓燕罗雅恋赖雨馨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新闻纪录片（电视）</w:t>
            </w:r>
          </w:p>
        </w:tc>
      </w:tr>
      <w:tr w14:paraId="6C70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西关村：小小黄栀子孕育大产业 山间开出致富“幸福花”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4分11秒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E3B7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白海燕、胡冬彩、林璋</w:t>
            </w:r>
          </w:p>
          <w:p w14:paraId="6B7D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陈双、李庆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夏金明翁青青林晓燕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新闻专题（电视）</w:t>
            </w:r>
          </w:p>
        </w:tc>
      </w:tr>
      <w:tr w14:paraId="621F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</w:rPr>
              <w:t>药发木偶</w:t>
            </w:r>
            <w:r>
              <w:rPr>
                <w:rFonts w:hint="default" w:ascii="仿宋_GB2312" w:hAnsi="华文中宋" w:eastAsia="仿宋_GB2312" w:cs="Times New Roman"/>
                <w:sz w:val="24"/>
                <w:szCs w:val="22"/>
                <w:lang w:val="en-US" w:eastAsia="zh-CN"/>
              </w:rPr>
              <w:t>戏</w:t>
            </w: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刷屏之后——</w:t>
            </w:r>
            <w:r>
              <w:rPr>
                <w:rFonts w:hint="eastAsia" w:ascii="仿宋_GB2312" w:hAnsi="华文中宋" w:eastAsia="仿宋_GB2312" w:cs="Times New Roman"/>
                <w:sz w:val="24"/>
                <w:szCs w:val="22"/>
              </w:rPr>
              <w:t>非遗</w:t>
            </w: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破圈，然后呢？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6分26秒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4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  <w:lang w:val="en-US" w:eastAsia="zh-CN"/>
              </w:rPr>
              <w:t>许曾荣、张倩倩、冯亚斌、曾莉莉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2"/>
                <w:lang w:val="en-US" w:eastAsia="zh-CN"/>
              </w:rPr>
              <w:t>夏金明林晓燕胡冬彩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_GB2312" w:hAnsi="Times New Roman" w:eastAsia="仿宋_GB2312" w:cs="Times New Roman"/>
                <w:sz w:val="24"/>
                <w:szCs w:val="22"/>
                <w:lang w:val="en-US" w:eastAsia="zh-CN"/>
              </w:rPr>
              <w:t>广播评论</w:t>
            </w:r>
          </w:p>
        </w:tc>
      </w:tr>
      <w:tr w14:paraId="5376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山城里的“民生温度”——民生实事基层落地系列报道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BE1A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9分26秒</w:t>
            </w:r>
          </w:p>
          <w:p w14:paraId="2CCE2F48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6分39秒</w:t>
            </w:r>
          </w:p>
          <w:p w14:paraId="08D86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5分34秒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B394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张倩倩、毛若冰、冯亚斌</w:t>
            </w:r>
          </w:p>
          <w:p w14:paraId="50C9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季扬帆、赵超颖、林晓燕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夏金明林静</w:t>
            </w:r>
          </w:p>
          <w:p w14:paraId="2C8F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翁青青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系列（连续、组合）报道（广播）</w:t>
            </w:r>
          </w:p>
        </w:tc>
      </w:tr>
      <w:tr w14:paraId="0BC1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7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A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专家下沉优医疗 山海助医惠民生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3分48秒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赵超颖、张倩倩、高素虹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夏金明季扬帆翁青青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广播消息</w:t>
            </w:r>
          </w:p>
        </w:tc>
      </w:tr>
      <w:tr w14:paraId="763B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8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《竹海“飞”路》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9分34秒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陈丽金、高欣欣、李庆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陈丽金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广播新闻专题</w:t>
            </w:r>
          </w:p>
        </w:tc>
      </w:tr>
      <w:tr w14:paraId="4A1F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9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《藏海传》同款泰顺药发木偶戏表演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37分21秒</w:t>
            </w:r>
          </w:p>
        </w:tc>
        <w:tc>
          <w:tcPr>
            <w:tcW w:w="3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8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b/>
                <w:bCs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张倩倩、林晓燕、胡冬彩、赵超颖、陈双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夏金明季扬帆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8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/>
              </w:rPr>
              <w:t>泰顺县融媒体中心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广播电视类-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新闻直播（广播）</w:t>
            </w:r>
          </w:p>
        </w:tc>
      </w:tr>
      <w:tr w14:paraId="1C13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48C7">
            <w:pPr>
              <w:spacing w:line="3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报送单位意见</w:t>
            </w:r>
          </w:p>
        </w:tc>
        <w:tc>
          <w:tcPr>
            <w:tcW w:w="9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9D60">
            <w:pPr>
              <w:widowControl/>
              <w:spacing w:line="440" w:lineRule="exact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领导签名：                              </w:t>
            </w:r>
          </w:p>
          <w:p w14:paraId="2F1742DF">
            <w:pPr>
              <w:widowControl/>
              <w:spacing w:line="440" w:lineRule="exact"/>
              <w:jc w:val="both"/>
              <w:rPr>
                <w:rFonts w:hint="eastAsia" w:ascii="仿宋" w:hAnsi="仿宋" w:eastAsia="仿宋"/>
                <w:sz w:val="28"/>
              </w:rPr>
            </w:pPr>
          </w:p>
          <w:p w14:paraId="04A40FEF">
            <w:pPr>
              <w:widowControl/>
              <w:spacing w:line="440" w:lineRule="exact"/>
              <w:ind w:firstLine="7000" w:firstLineChars="2500"/>
              <w:jc w:val="both"/>
              <w:rPr>
                <w:rFonts w:hint="eastAsia" w:ascii="仿宋" w:hAnsi="仿宋" w:eastAsia="仿宋"/>
                <w:sz w:val="28"/>
              </w:rPr>
            </w:pPr>
          </w:p>
          <w:p w14:paraId="7B342C49">
            <w:pPr>
              <w:widowControl/>
              <w:spacing w:line="440" w:lineRule="exact"/>
              <w:ind w:firstLine="7000" w:firstLineChars="250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（盖单位公章）</w:t>
            </w:r>
          </w:p>
          <w:p w14:paraId="00B74E6B">
            <w:pPr>
              <w:spacing w:line="440" w:lineRule="exact"/>
              <w:ind w:firstLine="7000" w:firstLineChars="250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2026年  月  日</w:t>
            </w:r>
          </w:p>
        </w:tc>
      </w:tr>
      <w:tr w14:paraId="0B9E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5060">
            <w:pPr>
              <w:spacing w:line="5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8CE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张倩倩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2B03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0DF7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0577-67569507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8928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</w:t>
            </w: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7547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15858738607</w:t>
            </w:r>
          </w:p>
        </w:tc>
      </w:tr>
      <w:tr w14:paraId="51F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2199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联系人地址</w:t>
            </w:r>
          </w:p>
        </w:tc>
        <w:tc>
          <w:tcPr>
            <w:tcW w:w="4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63A0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温州市泰顺县罗阳镇爱民路216号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0549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邮编</w:t>
            </w:r>
          </w:p>
        </w:tc>
        <w:tc>
          <w:tcPr>
            <w:tcW w:w="3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EF6D">
            <w:pPr>
              <w:jc w:val="center"/>
              <w:rPr>
                <w:rFonts w:ascii="仿宋" w:hAnsi="仿宋" w:eastAsia="仿宋"/>
                <w:sz w:val="28"/>
              </w:rPr>
            </w:pPr>
            <w:bookmarkStart w:id="0" w:name="_GoBack"/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156446653@qq.com</w:t>
            </w:r>
            <w:bookmarkEnd w:id="0"/>
          </w:p>
        </w:tc>
      </w:tr>
    </w:tbl>
    <w:p w14:paraId="64AE0BFA"/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4D7D"/>
    <w:rsid w:val="0A9444C6"/>
    <w:rsid w:val="12CF4D7D"/>
    <w:rsid w:val="28546812"/>
    <w:rsid w:val="44DF6366"/>
    <w:rsid w:val="6BC85664"/>
    <w:rsid w:val="74A45119"/>
    <w:rsid w:val="7A42758A"/>
    <w:rsid w:val="7F3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779</Characters>
  <Lines>0</Lines>
  <Paragraphs>0</Paragraphs>
  <TotalTime>0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2026-02-24T07:12:00Z</dcterms:created>
  <dc:creator>张倩倩</dc:creator>
  <cp:lastModifiedBy>张倩倩</cp:lastModifiedBy>
  <dcterms:modified xsi:type="dcterms:W3CDTF">2026-02-24T12:44:12Z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86051366BF8145DDBCB7B72D80ED63EF_13</vt:lpwstr>
  </property>
  <property fmtid="{D5CDD505-2E9C-101B-9397-08002B2CF9AE}" pid="4" name="KSOTemplateDocerSaveRecord">
    <vt:lpwstr>eyJoZGlkIjoiNjE4YWVkMzdiZWZlZDQwY2VjY2ZlZWQ2OWFmYzEwMGUiLCJ1c2VySWQiOiIyMDY5MzY2OTUifQ==</vt:lpwstr>
  </property>
</Properties>
</file>